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64F" w:rsidRPr="00D249B0" w:rsidRDefault="00303A9A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>
        <w:rPr>
          <w:rFonts w:ascii="MyriadPro-Cond" w:hAnsi="MyriadPro-Cond"/>
          <w:b/>
          <w:color w:val="292929"/>
          <w:shd w:val="clear" w:color="auto" w:fill="F8F8F8"/>
        </w:rPr>
        <w:t xml:space="preserve">LÊ VÂN </w:t>
      </w:r>
      <w:proofErr w:type="gramStart"/>
      <w:r>
        <w:rPr>
          <w:rFonts w:ascii="MyriadPro-Cond" w:hAnsi="MyriadPro-Cond"/>
          <w:b/>
          <w:color w:val="292929"/>
          <w:shd w:val="clear" w:color="auto" w:fill="F8F8F8"/>
        </w:rPr>
        <w:t xml:space="preserve">ANH </w:t>
      </w:r>
      <w:r w:rsidR="00D249B0" w:rsidRPr="00D249B0">
        <w:rPr>
          <w:rFonts w:ascii="MyriadPro-Cond" w:hAnsi="MyriadPro-Cond"/>
          <w:b/>
          <w:color w:val="292929"/>
          <w:shd w:val="clear" w:color="auto" w:fill="F8F8F8"/>
        </w:rPr>
        <w:t xml:space="preserve"> –</w:t>
      </w:r>
      <w:proofErr w:type="gramEnd"/>
      <w:r>
        <w:rPr>
          <w:rFonts w:ascii="MyriadPro-Cond" w:hAnsi="MyriadPro-Cond"/>
          <w:b/>
          <w:color w:val="292929"/>
          <w:shd w:val="clear" w:color="auto" w:fill="F8F8F8"/>
        </w:rPr>
        <w:t xml:space="preserve"> NGƯỜI CÓ LIÊN QUAN ĐẾN </w:t>
      </w:r>
      <w:r w:rsidR="00D249B0" w:rsidRPr="00D249B0">
        <w:rPr>
          <w:rFonts w:ascii="MyriadPro-Cond" w:hAnsi="MyriadPro-Cond"/>
          <w:b/>
          <w:color w:val="292929"/>
          <w:shd w:val="clear" w:color="auto" w:fill="F8F8F8"/>
        </w:rPr>
        <w:t xml:space="preserve"> CHỦ TỊCH  HĐQT –ĐĂNG KÝ </w:t>
      </w:r>
      <w:r>
        <w:rPr>
          <w:rFonts w:ascii="MyriadPro-Cond" w:hAnsi="MyriadPro-Cond"/>
          <w:b/>
          <w:color w:val="292929"/>
          <w:shd w:val="clear" w:color="auto" w:fill="F8F8F8"/>
        </w:rPr>
        <w:t xml:space="preserve">MUA </w:t>
      </w:r>
      <w:r w:rsidR="00D249B0" w:rsidRPr="00D249B0">
        <w:rPr>
          <w:rFonts w:ascii="MyriadPro-Cond" w:hAnsi="MyriadPro-Cond"/>
          <w:b/>
          <w:color w:val="292929"/>
          <w:shd w:val="clear" w:color="auto" w:fill="F8F8F8"/>
        </w:rPr>
        <w:t xml:space="preserve"> 272.300 CP </w:t>
      </w:r>
    </w:p>
    <w:bookmarkEnd w:id="0"/>
    <w:p w:rsidR="007B1F3B" w:rsidRDefault="00303A9A" w:rsidP="00D249B0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Lê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Anh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người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có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quan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Thanh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Minh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niêm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yết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Chủ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Quan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với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Vợ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đang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495.127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24,76%)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272.300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Mục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đích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hữu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Thỏa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thuận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̀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khớp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lệnh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20/09/2024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18/10/2024.</w:t>
      </w:r>
    </w:p>
    <w:sectPr w:rsidR="007B1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4F"/>
    <w:rsid w:val="00303A9A"/>
    <w:rsid w:val="007B1F3B"/>
    <w:rsid w:val="00C0064F"/>
    <w:rsid w:val="00D2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8DCFF"/>
  <w15:chartTrackingRefBased/>
  <w15:docId w15:val="{A6BE8904-F5B1-431A-A4E2-2B229CD2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2024-12-27T01:34:00Z</dcterms:created>
  <dcterms:modified xsi:type="dcterms:W3CDTF">2024-12-27T01:34:00Z</dcterms:modified>
</cp:coreProperties>
</file>