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9D3D" w14:textId="2E856F6B" w:rsidR="005077CA" w:rsidRPr="005077CA" w:rsidRDefault="005077CA" w:rsidP="005077CA">
      <w:pPr>
        <w:spacing w:line="276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5077CA">
        <w:rPr>
          <w:rFonts w:ascii="Times New Roman" w:hAnsi="Times New Roman" w:cs="Times New Roman"/>
          <w:caps/>
          <w:sz w:val="24"/>
          <w:szCs w:val="24"/>
        </w:rPr>
        <w:t>Báo cáo sở hữu của cổ đông lớn - Trương Thanh Minh</w:t>
      </w:r>
    </w:p>
    <w:p w14:paraId="3B25F33F" w14:textId="4EAB0333" w:rsidR="001A6E63" w:rsidRPr="005077CA" w:rsidRDefault="005077CA" w:rsidP="005077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7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Trương Thanh Minh</w:t>
      </w:r>
      <w:r w:rsidRPr="005077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LBE</w:t>
      </w:r>
      <w:r w:rsidRPr="005077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0 CP (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0%)</w:t>
      </w:r>
      <w:r w:rsidRPr="005077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495.127 CP</w:t>
      </w:r>
      <w:r w:rsidRPr="005077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495.127 CP</w:t>
      </w:r>
      <w:r w:rsidRPr="005077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24,76%</w:t>
      </w:r>
      <w:r w:rsidRPr="005077C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7C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5077CA">
        <w:rPr>
          <w:rFonts w:ascii="Times New Roman" w:hAnsi="Times New Roman" w:cs="Times New Roman"/>
          <w:sz w:val="24"/>
          <w:szCs w:val="24"/>
        </w:rPr>
        <w:t>: 08/01/2024.</w:t>
      </w:r>
    </w:p>
    <w:sectPr w:rsidR="001A6E63" w:rsidRPr="0050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CA"/>
    <w:rsid w:val="001A6E63"/>
    <w:rsid w:val="005077CA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32B7"/>
  <w15:chartTrackingRefBased/>
  <w15:docId w15:val="{12B687EE-2935-4863-9EA0-04E17275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50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0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077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0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077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07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07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07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07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07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07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07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077CA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077CA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077C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077C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077C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077C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07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0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07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0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0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077C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077C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077CA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07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077CA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077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2024-12-26T09:18:00Z</dcterms:created>
  <dcterms:modified xsi:type="dcterms:W3CDTF">2024-12-26T09:19:00Z</dcterms:modified>
</cp:coreProperties>
</file>