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CDA7" w14:textId="4C1D86B2" w:rsidR="008F6525" w:rsidRPr="008F6525" w:rsidRDefault="008F6525" w:rsidP="008F6525">
      <w:pPr>
        <w:spacing w:line="276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8F6525">
        <w:rPr>
          <w:rFonts w:ascii="Times New Roman" w:hAnsi="Times New Roman" w:cs="Times New Roman"/>
          <w:caps/>
          <w:sz w:val="24"/>
          <w:szCs w:val="24"/>
        </w:rPr>
        <w:t>Báo cáo thay đổi sở hữu cổ phiếu của cổ đông lớn - Phạm Văn Duy</w:t>
      </w:r>
    </w:p>
    <w:p w14:paraId="2767419B" w14:textId="1F1A0260" w:rsidR="001A6E63" w:rsidRPr="008F6525" w:rsidRDefault="008F6525" w:rsidP="008F65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65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Phạm Văn Duy</w:t>
      </w:r>
      <w:r w:rsidRPr="008F652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LBE</w:t>
      </w:r>
      <w:r w:rsidRPr="008F652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108.800 CP (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9,93%)</w:t>
      </w:r>
      <w:r w:rsidRPr="008F652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8.600 CP</w:t>
      </w:r>
      <w:r w:rsidRPr="008F652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117.400 CP (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10,71%)</w:t>
      </w:r>
      <w:r w:rsidRPr="008F6525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: Lý do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525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F6525">
        <w:rPr>
          <w:rFonts w:ascii="Times New Roman" w:hAnsi="Times New Roman" w:cs="Times New Roman"/>
          <w:sz w:val="24"/>
          <w:szCs w:val="24"/>
        </w:rPr>
        <w:t>: 21/06/2022.</w:t>
      </w:r>
    </w:p>
    <w:sectPr w:rsidR="001A6E63" w:rsidRPr="008F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25"/>
    <w:rsid w:val="001A6E63"/>
    <w:rsid w:val="008F6525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F09C"/>
  <w15:chartTrackingRefBased/>
  <w15:docId w15:val="{062E47BE-0005-4D3C-A774-3E86DB17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8F6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F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F65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F6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F65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F6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F6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F6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F6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F65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F6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F65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F6525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F6525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F6525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F6525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F6525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F6525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F6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F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F6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F6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F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F652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F652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F6525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F65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F6525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F65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2024-12-26T08:14:00Z</dcterms:created>
  <dcterms:modified xsi:type="dcterms:W3CDTF">2024-12-26T08:15:00Z</dcterms:modified>
</cp:coreProperties>
</file>