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44" w:rsidRPr="00A54244" w:rsidRDefault="00A54244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A54244">
        <w:rPr>
          <w:rFonts w:ascii="MyriadPro-Cond" w:hAnsi="MyriadPro-Cond"/>
          <w:b/>
          <w:color w:val="292929"/>
          <w:shd w:val="clear" w:color="auto" w:fill="F8F8F8"/>
        </w:rPr>
        <w:t>CÔNG TY CỔ PHẦN ANPHATEK-NGƯỜI CÓ LIÊN QUAN ĐẾN PHÓ CHỦ TỊCH HĐQT-ĐĂNG KÝ MUA 128.000CP</w:t>
      </w:r>
    </w:p>
    <w:bookmarkEnd w:id="0"/>
    <w:p w:rsidR="006C7158" w:rsidRDefault="00A54244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dich: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75.700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6,91%)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20/12/2021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18/01/2022.</w:t>
      </w:r>
    </w:p>
    <w:sectPr w:rsidR="006C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6C7158"/>
    <w:rsid w:val="00A5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6CD8"/>
  <w15:chartTrackingRefBased/>
  <w15:docId w15:val="{C9CB02DA-27EB-4DAD-B71D-C1522FDD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2024-12-26T07:10:00Z</dcterms:created>
  <dcterms:modified xsi:type="dcterms:W3CDTF">2024-12-26T07:11:00Z</dcterms:modified>
</cp:coreProperties>
</file>