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9E5" w:rsidRPr="007259E5" w:rsidRDefault="007259E5">
      <w:pPr>
        <w:rPr>
          <w:rFonts w:ascii="MyriadPro-Cond" w:hAnsi="MyriadPro-Cond"/>
          <w:b/>
          <w:color w:val="292929"/>
          <w:shd w:val="clear" w:color="auto" w:fill="F8F8F8"/>
          <w:lang w:val="vi-VN"/>
        </w:rPr>
      </w:pPr>
      <w:bookmarkStart w:id="0" w:name="_GoBack"/>
      <w:r w:rsidRPr="007259E5">
        <w:rPr>
          <w:rFonts w:ascii="MyriadPro-Cond" w:hAnsi="MyriadPro-Cond"/>
          <w:b/>
          <w:color w:val="292929"/>
          <w:shd w:val="clear" w:color="auto" w:fill="F8F8F8"/>
          <w:lang w:val="vi-VN"/>
        </w:rPr>
        <w:t>BÙI THỊ VÂN ANH-NGƯỜI CÓ LIÊN QUAN ĐẾN ỦY VIÊN HĐQT-ĐÃ BÁN 239.200 CP</w:t>
      </w:r>
    </w:p>
    <w:bookmarkEnd w:id="0"/>
    <w:p w:rsidR="00996494" w:rsidRDefault="007259E5"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cá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nhân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Bùi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Thị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Vân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Anh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Mã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khoán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LBE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trước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239.200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21,83%)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của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người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có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liên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quan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tại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TCNY: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Bùi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Thành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Lâm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vụ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nay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của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NCLQ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tại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niêm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yết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Ủy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viên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HĐQT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Quan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của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cá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nhân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với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NCLQ: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Chị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ruột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NCLQ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đang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0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0%)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đăng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ký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239.200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đã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239.200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sau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0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0%)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bắt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đầu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26/10/2021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kết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thúc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19/11/2021.</w:t>
      </w:r>
    </w:p>
    <w:sectPr w:rsidR="009964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Co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9E5"/>
    <w:rsid w:val="007259E5"/>
    <w:rsid w:val="0099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9C16D"/>
  <w15:chartTrackingRefBased/>
  <w15:docId w15:val="{AF32F41B-14C1-42B0-BB0B-0E6B01A79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2024-12-26T06:56:00Z</dcterms:created>
  <dcterms:modified xsi:type="dcterms:W3CDTF">2024-12-26T06:58:00Z</dcterms:modified>
</cp:coreProperties>
</file>