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C1" w:rsidRPr="00B02BC1" w:rsidRDefault="00B02BC1">
      <w:pPr>
        <w:rPr>
          <w:rFonts w:ascii="MyriadPro-Cond" w:hAnsi="MyriadPro-Cond"/>
          <w:b/>
          <w:color w:val="292929"/>
          <w:shd w:val="clear" w:color="auto" w:fill="F8F8F8"/>
        </w:rPr>
      </w:pPr>
      <w:r w:rsidRPr="00B02BC1">
        <w:rPr>
          <w:rFonts w:ascii="MyriadPro-Cond" w:hAnsi="MyriadPro-Cond"/>
          <w:b/>
          <w:color w:val="292929"/>
          <w:shd w:val="clear" w:color="auto" w:fill="F8F8F8"/>
        </w:rPr>
        <w:t xml:space="preserve">ĐỖ PHƯƠNG MAI-TRƯỞNG BAN KIỂM SÓAT-ĐĂNG KÝ </w:t>
      </w:r>
      <w:r>
        <w:rPr>
          <w:rFonts w:ascii="MyriadPro-Cond" w:hAnsi="MyriadPro-Cond"/>
          <w:b/>
          <w:color w:val="292929"/>
          <w:shd w:val="clear" w:color="auto" w:fill="F8F8F8"/>
        </w:rPr>
        <w:t>BÁN 9.500 CỔ PHIẾU</w:t>
      </w:r>
      <w:bookmarkStart w:id="0" w:name="_GoBack"/>
      <w:bookmarkEnd w:id="0"/>
    </w:p>
    <w:p w:rsidR="00286C94" w:rsidRDefault="00B02BC1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Đỗ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Mai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Trưởng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Ban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soát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9.500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0,87%)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9.500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tài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chính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26/10/2021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19/11/2021.</w:t>
      </w:r>
    </w:p>
    <w:sectPr w:rsidR="00286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C1"/>
    <w:rsid w:val="00286C94"/>
    <w:rsid w:val="00B0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4C49"/>
  <w15:chartTrackingRefBased/>
  <w15:docId w15:val="{631661E0-35ED-4FF5-B50F-C6D9CB33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2024-12-26T04:40:00Z</dcterms:created>
  <dcterms:modified xsi:type="dcterms:W3CDTF">2024-12-26T04:42:00Z</dcterms:modified>
</cp:coreProperties>
</file>