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6B2" w:rsidRPr="006206B2" w:rsidRDefault="006206B2" w:rsidP="006206B2">
      <w:pPr>
        <w:spacing w:after="0" w:line="240" w:lineRule="auto"/>
        <w:rPr>
          <w:rFonts w:ascii="MyriadPro-Cond" w:eastAsia="Times New Roman" w:hAnsi="MyriadPro-Cond"/>
          <w:b/>
          <w:color w:val="292929"/>
          <w:sz w:val="24"/>
          <w:szCs w:val="24"/>
        </w:rPr>
      </w:pPr>
      <w:bookmarkStart w:id="0" w:name="_GoBack"/>
      <w:r w:rsidRPr="006206B2">
        <w:rPr>
          <w:rFonts w:ascii="MyriadPro-Cond" w:eastAsia="Times New Roman" w:hAnsi="MyriadPro-Cond"/>
          <w:b/>
          <w:color w:val="292929"/>
          <w:sz w:val="24"/>
          <w:szCs w:val="24"/>
        </w:rPr>
        <w:t xml:space="preserve">TB THỰC HIỆN GIAO DỊCH BÁN 269.100CP – ÔNG NGUYỄN HỮU HIẾU UV HĐQT </w:t>
      </w:r>
    </w:p>
    <w:bookmarkEnd w:id="0"/>
    <w:p w:rsidR="006206B2" w:rsidRDefault="006206B2" w:rsidP="006206B2">
      <w:pPr>
        <w:spacing w:after="0" w:line="240" w:lineRule="auto"/>
        <w:rPr>
          <w:rFonts w:ascii="MyriadPro-Cond" w:eastAsia="Times New Roman" w:hAnsi="MyriadPro-Cond"/>
          <w:color w:val="292929"/>
          <w:sz w:val="24"/>
          <w:szCs w:val="24"/>
        </w:rPr>
      </w:pPr>
    </w:p>
    <w:p w:rsidR="006206B2" w:rsidRPr="006206B2" w:rsidRDefault="006206B2" w:rsidP="006206B2">
      <w:pPr>
        <w:spacing w:after="0" w:line="240" w:lineRule="auto"/>
        <w:rPr>
          <w:rFonts w:ascii="MyriadPro-Cond" w:eastAsia="Times New Roman" w:hAnsi="MyriadPro-Cond"/>
          <w:color w:val="292929"/>
          <w:sz w:val="24"/>
          <w:szCs w:val="24"/>
        </w:rPr>
      </w:pPr>
      <w:r w:rsidRPr="006206B2">
        <w:rPr>
          <w:rFonts w:ascii="MyriadPro-Cond" w:eastAsia="Times New Roman" w:hAnsi="MyriadPro-Cond"/>
          <w:color w:val="292929"/>
          <w:sz w:val="24"/>
          <w:szCs w:val="24"/>
        </w:rPr>
        <w:t>- Tên cá nhân thực hiện giao dịch: Nguyễn Hữu Hiếu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Chức vụ hiện nay tại TCNY: Ủy viên HĐQT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Mã chứng khoán: LBE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nắm giữ trước khi thực hiện giao dịch: 269.100 CP (tỷ lệ 24,56%)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đăng ký bán: 269.100 CP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đã bán: 269.100 CP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Số lượng cổ phiếu nắm giữ sau khi thực hiện giao dịch: 0 CP (tỷ lệ 0%)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Ngày bắt đầu giao dịch: 05/07/2017</w:t>
      </w:r>
      <w:r w:rsidRPr="006206B2">
        <w:rPr>
          <w:rFonts w:ascii="MyriadPro-Cond" w:eastAsia="Times New Roman" w:hAnsi="MyriadPro-Cond"/>
          <w:color w:val="292929"/>
          <w:sz w:val="24"/>
          <w:szCs w:val="24"/>
        </w:rPr>
        <w:br/>
        <w:t>- Ngày kết thúc giao dịch: 05/07/2017.</w:t>
      </w:r>
    </w:p>
    <w:p w:rsidR="00250081" w:rsidRDefault="00250081" w:rsidP="006206B2"/>
    <w:sectPr w:rsidR="00250081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B2"/>
    <w:rsid w:val="00250081"/>
    <w:rsid w:val="006206B2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3A2C6"/>
  <w15:chartTrackingRefBased/>
  <w15:docId w15:val="{2C95193C-B48D-4C6D-91B5-F0580507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395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2024-12-20T08:04:00Z</dcterms:created>
  <dcterms:modified xsi:type="dcterms:W3CDTF">2024-12-20T08:05:00Z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eddc08a9-1520-4d8e-96b5-85c09940ea1b</vt:lpwstr>
  </property>
</Properties>
</file>