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CF3" w:rsidRPr="00DB7CAE" w:rsidRDefault="00DB7CAE" w:rsidP="00DB7CAE">
      <w:pPr>
        <w:jc w:val="center"/>
        <w:rPr>
          <w:b/>
        </w:rPr>
      </w:pPr>
      <w:r w:rsidRPr="00DB7CAE">
        <w:rPr>
          <w:b/>
        </w:rPr>
        <w:t>THÔNG BÁO ĐĂNG KÝ MUA 20.000CP – ÔNG NGUYỄN NHẬT MINH TRIỀU – CHỦ TỊCH HĐQT</w:t>
      </w:r>
    </w:p>
    <w:p w:rsidR="00DB7CAE" w:rsidRPr="00DB7CAE" w:rsidRDefault="00DB7CAE" w:rsidP="00DB7CAE">
      <w:pPr>
        <w:jc w:val="center"/>
        <w:rPr>
          <w:b/>
        </w:rPr>
      </w:pPr>
    </w:p>
    <w:p w:rsidR="00DB7CAE" w:rsidRPr="00DB7CAE" w:rsidRDefault="00DB7CAE" w:rsidP="00DB7CAE">
      <w:pPr>
        <w:jc w:val="center"/>
        <w:rPr>
          <w:b/>
        </w:rPr>
      </w:pPr>
    </w:p>
    <w:p w:rsidR="00DB7CAE" w:rsidRPr="00DB7CAE" w:rsidRDefault="00DB7CAE" w:rsidP="00DB7CAE">
      <w:pPr>
        <w:jc w:val="center"/>
        <w:rPr>
          <w:b/>
        </w:rPr>
      </w:pPr>
    </w:p>
    <w:p w:rsidR="00DB7CAE" w:rsidRPr="00DB7CAE" w:rsidRDefault="00DB7CAE" w:rsidP="00DB7CAE">
      <w:pPr>
        <w:rPr>
          <w:b/>
        </w:rPr>
      </w:pPr>
      <w:r w:rsidRPr="00DB7CAE">
        <w:rPr>
          <w:rFonts w:ascii="MyriadPro-Cond" w:hAnsi="MyriadPro-Cond"/>
          <w:color w:val="292929"/>
          <w:shd w:val="clear" w:color="auto" w:fill="F8F8F8"/>
        </w:rPr>
        <w:t>- Tên cá nhân thực hiện giao dịch: Nguyễn Nhật Minh Triều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Chức vụ hiện nay tại TCNY: Chủ tịch HĐQT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Mã chứng khoán: LBE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0 CP (tỷ lệ 0%)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Số lượng cổ phiếu đăng ký mua: 20.000 CP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Mục đích thực hiện giao dịch: Đầu tư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Phương thức giao dịch: Thỏa thuận và khớp lệnh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Ngày dự kiến bắt đầu giao dịch: 17/11/2014</w:t>
      </w:r>
      <w:r w:rsidRPr="00DB7CAE">
        <w:rPr>
          <w:rFonts w:ascii="MyriadPro-Cond" w:hAnsi="MyriadPro-Cond"/>
          <w:color w:val="292929"/>
        </w:rPr>
        <w:br/>
      </w:r>
      <w:r w:rsidRPr="00DB7CAE">
        <w:rPr>
          <w:rFonts w:ascii="MyriadPro-Cond" w:hAnsi="MyriadPro-Cond"/>
          <w:color w:val="292929"/>
          <w:shd w:val="clear" w:color="auto" w:fill="F8F8F8"/>
        </w:rPr>
        <w:t>- Ngày dự kiến kết thúc giao dịch: 16/12/2014</w:t>
      </w:r>
      <w:bookmarkStart w:id="0" w:name="_GoBack"/>
      <w:bookmarkEnd w:id="0"/>
      <w:r w:rsidRPr="00DB7CAE">
        <w:rPr>
          <w:rFonts w:ascii="MyriadPro-Cond" w:hAnsi="MyriadPro-Cond"/>
          <w:color w:val="292929"/>
          <w:shd w:val="clear" w:color="auto" w:fill="F8F8F8"/>
        </w:rPr>
        <w:t>.</w:t>
      </w:r>
    </w:p>
    <w:sectPr w:rsidR="00DB7CAE" w:rsidRPr="00DB7CAE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AE"/>
    <w:rsid w:val="00DB7CAE"/>
    <w:rsid w:val="00DC5CF3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C1B16"/>
  <w15:chartTrackingRefBased/>
  <w15:docId w15:val="{95F03CDB-C2CE-4849-8920-D4D92C18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381</Characters>
  <Application>Microsoft Office Word</Application>
  <DocSecurity>0</DocSecurity>
  <Lines>20</Lines>
  <Paragraphs>25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2024-12-19T07:40:00Z</dcterms:created>
  <dcterms:modified xsi:type="dcterms:W3CDTF">2024-12-19T07:41:00Z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44bbc462-d35c-4896-b323-746893abb26d</vt:lpwstr>
  </property>
</Properties>
</file>