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5CF3" w:rsidRPr="00987581" w:rsidRDefault="00987581" w:rsidP="00987581">
      <w:pPr>
        <w:jc w:val="center"/>
        <w:rPr>
          <w:b/>
        </w:rPr>
      </w:pPr>
      <w:r w:rsidRPr="00987581">
        <w:rPr>
          <w:b/>
        </w:rPr>
        <w:t>THÔNG BÁO ĐĂNG KÝ GIAO DỊCH BÁN</w:t>
      </w:r>
    </w:p>
    <w:p w:rsidR="00987581" w:rsidRDefault="00987581" w:rsidP="00987581">
      <w:pPr>
        <w:jc w:val="center"/>
        <w:rPr>
          <w:b/>
        </w:rPr>
      </w:pPr>
      <w:r w:rsidRPr="00987581">
        <w:rPr>
          <w:b/>
        </w:rPr>
        <w:t>NGUYỄN VĂN VÂN – CHỦ TỊCH HĐQT</w:t>
      </w:r>
    </w:p>
    <w:p w:rsidR="00987581" w:rsidRPr="00987581" w:rsidRDefault="00987581" w:rsidP="00987581">
      <w:pPr>
        <w:rPr>
          <w:b/>
        </w:rPr>
      </w:pPr>
    </w:p>
    <w:p w:rsidR="00987581" w:rsidRPr="00987581" w:rsidRDefault="00987581" w:rsidP="00987581">
      <w:pPr>
        <w:spacing w:after="0" w:line="240" w:lineRule="auto"/>
        <w:rPr>
          <w:rFonts w:ascii="MyriadPro-Cond" w:eastAsia="Times New Roman" w:hAnsi="MyriadPro-Cond"/>
          <w:color w:val="292929"/>
        </w:rPr>
      </w:pPr>
      <w:r w:rsidRPr="00987581">
        <w:rPr>
          <w:rFonts w:ascii="MyriadPro-Cond" w:eastAsia="Times New Roman" w:hAnsi="MyriadPro-Cond"/>
          <w:color w:val="292929"/>
        </w:rPr>
        <w:t>- Tên cá nhân thực hiện giao dịch: Nguyễn Văn Vân</w:t>
      </w:r>
      <w:r w:rsidRPr="00987581">
        <w:rPr>
          <w:rFonts w:ascii="MyriadPro-Cond" w:eastAsia="Times New Roman" w:hAnsi="MyriadPro-Cond"/>
          <w:color w:val="292929"/>
        </w:rPr>
        <w:br/>
        <w:t>- Chức vụ hiện nay tại TCNY: Chủ tịch HĐQT</w:t>
      </w:r>
      <w:r w:rsidRPr="00987581">
        <w:rPr>
          <w:rFonts w:ascii="MyriadPro-Cond" w:eastAsia="Times New Roman" w:hAnsi="MyriadPro-Cond"/>
          <w:color w:val="292929"/>
        </w:rPr>
        <w:br/>
        <w:t>- Mã chứng khoán: LBE</w:t>
      </w:r>
      <w:r w:rsidRPr="00987581">
        <w:rPr>
          <w:rFonts w:ascii="MyriadPro-Cond" w:eastAsia="Times New Roman" w:hAnsi="MyriadPro-Cond"/>
          <w:color w:val="292929"/>
        </w:rPr>
        <w:br/>
        <w:t>- Số lượng cổ phiếu nắm giữ trước khi thực hiện giao dịch: 4.900 CP (tỷ lệ 0,45%)</w:t>
      </w:r>
      <w:r w:rsidRPr="00987581">
        <w:rPr>
          <w:rFonts w:ascii="MyriadPro-Cond" w:eastAsia="Times New Roman" w:hAnsi="MyriadPro-Cond"/>
          <w:color w:val="292929"/>
        </w:rPr>
        <w:br/>
        <w:t>- Số lượng cổ phiếu đăng ký bán: 4.000 CP</w:t>
      </w:r>
      <w:r w:rsidRPr="00987581">
        <w:rPr>
          <w:rFonts w:ascii="MyriadPro-Cond" w:eastAsia="Times New Roman" w:hAnsi="MyriadPro-Cond"/>
          <w:color w:val="292929"/>
        </w:rPr>
        <w:br/>
        <w:t>- Mục đích thực hiện giao dịch: Tiêu dùng cá nhân</w:t>
      </w:r>
      <w:r w:rsidRPr="00987581">
        <w:rPr>
          <w:rFonts w:ascii="MyriadPro-Cond" w:eastAsia="Times New Roman" w:hAnsi="MyriadPro-Cond"/>
          <w:color w:val="292929"/>
        </w:rPr>
        <w:br/>
        <w:t>- Phương thức giao dịch: Thỏa thuận và khớp lệnh</w:t>
      </w:r>
      <w:r w:rsidRPr="00987581">
        <w:rPr>
          <w:rFonts w:ascii="MyriadPro-Cond" w:eastAsia="Times New Roman" w:hAnsi="MyriadPro-Cond"/>
          <w:color w:val="292929"/>
        </w:rPr>
        <w:br/>
        <w:t>- Ngày dự kiến bắt đầu giao dịch: 05/06/2014</w:t>
      </w:r>
      <w:r w:rsidRPr="00987581">
        <w:rPr>
          <w:rFonts w:ascii="MyriadPro-Cond" w:eastAsia="Times New Roman" w:hAnsi="MyriadPro-Cond"/>
          <w:color w:val="292929"/>
        </w:rPr>
        <w:br/>
        <w:t>- Ngày dự kiến kết thúc giao dịch: 04/07/2014.</w:t>
      </w:r>
    </w:p>
    <w:p w:rsidR="00987581" w:rsidRPr="00987581" w:rsidRDefault="00987581" w:rsidP="00987581">
      <w:pPr>
        <w:rPr>
          <w:b/>
        </w:rPr>
      </w:pPr>
      <w:bookmarkStart w:id="0" w:name="_GoBack"/>
      <w:bookmarkEnd w:id="0"/>
    </w:p>
    <w:sectPr w:rsidR="00987581" w:rsidRPr="00987581" w:rsidSect="00E8191A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Pro-Cond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581"/>
    <w:rsid w:val="00987581"/>
    <w:rsid w:val="00DC5CF3"/>
    <w:rsid w:val="00E81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C194B7"/>
  <w15:chartTrackingRefBased/>
  <w15:docId w15:val="{4A20C552-881E-4EBA-A1EA-8939CEBFF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38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63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396</Characters>
  <Application>Microsoft Office Word</Application>
  <DocSecurity>0</DocSecurity>
  <Lines>49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2024-12-19T04:45:00Z</dcterms:created>
  <dcterms:modified xsi:type="dcterms:W3CDTF">2024-12-19T04:47:00Z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56b41e00-262a-4bed-b343-1f440565bac1</vt:lpwstr>
  </property>
</Properties>
</file>